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04EE5" w14:textId="77777777" w:rsidR="005F1F84" w:rsidRDefault="005F1F84" w:rsidP="005F1F84">
      <w:pPr>
        <w:tabs>
          <w:tab w:val="left" w:pos="426"/>
          <w:tab w:val="center" w:pos="4677"/>
        </w:tabs>
        <w:spacing w:line="240" w:lineRule="auto"/>
        <w:ind w:firstLine="142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  <w:bCs/>
        </w:rPr>
        <w:t>Приложение 1 к документации о закупке</w:t>
      </w:r>
    </w:p>
    <w:p w14:paraId="223F9617" w14:textId="77777777" w:rsidR="009304FB" w:rsidRPr="009304FB" w:rsidRDefault="009304FB" w:rsidP="009304FB">
      <w:pPr>
        <w:widowControl w:val="0"/>
        <w:spacing w:after="0" w:line="240" w:lineRule="auto"/>
        <w:ind w:right="-141"/>
        <w:jc w:val="center"/>
        <w:outlineLvl w:val="1"/>
        <w:rPr>
          <w:rFonts w:ascii="Arial" w:eastAsia="Times New Roman" w:hAnsi="Arial" w:cs="Arial"/>
          <w:b/>
          <w:bCs/>
        </w:rPr>
      </w:pPr>
      <w:r w:rsidRPr="009304FB">
        <w:rPr>
          <w:rFonts w:ascii="Arial" w:eastAsia="Times New Roman" w:hAnsi="Arial" w:cs="Arial"/>
          <w:b/>
          <w:bCs/>
        </w:rPr>
        <w:t>ТЕХНИЧЕСКОЕ ЗАДАНИЕ</w:t>
      </w:r>
    </w:p>
    <w:p w14:paraId="7C6DB55C" w14:textId="1DCA5DE8" w:rsidR="009304FB" w:rsidRPr="009304FB" w:rsidRDefault="009304FB" w:rsidP="009304FB">
      <w:pPr>
        <w:spacing w:after="0"/>
        <w:jc w:val="center"/>
        <w:rPr>
          <w:rFonts w:ascii="Arial" w:eastAsia="Times New Roman" w:hAnsi="Arial" w:cs="Arial"/>
          <w:b/>
        </w:rPr>
      </w:pPr>
      <w:r w:rsidRPr="009304FB">
        <w:rPr>
          <w:rFonts w:ascii="Arial" w:eastAsia="Times New Roman" w:hAnsi="Arial" w:cs="Arial"/>
          <w:b/>
          <w:bCs/>
        </w:rPr>
        <w:t xml:space="preserve">на </w:t>
      </w:r>
      <w:r w:rsidRPr="009304FB">
        <w:rPr>
          <w:rFonts w:ascii="Tahoma" w:eastAsia="Times New Roman" w:hAnsi="Tahoma" w:cs="Tahoma"/>
          <w:b/>
          <w:bCs/>
          <w:sz w:val="20"/>
          <w:szCs w:val="20"/>
        </w:rPr>
        <w:t xml:space="preserve">«Выполнение работ по ремонту кровли в здании Печорского филиала АО «Коми </w:t>
      </w:r>
      <w:proofErr w:type="spellStart"/>
      <w:r w:rsidRPr="009304FB">
        <w:rPr>
          <w:rFonts w:ascii="Tahoma" w:eastAsia="Times New Roman" w:hAnsi="Tahoma" w:cs="Tahoma"/>
          <w:b/>
          <w:bCs/>
          <w:sz w:val="20"/>
          <w:szCs w:val="20"/>
        </w:rPr>
        <w:t>энергосбытовая</w:t>
      </w:r>
      <w:proofErr w:type="spellEnd"/>
      <w:r w:rsidRPr="009304FB">
        <w:rPr>
          <w:rFonts w:ascii="Tahoma" w:eastAsia="Times New Roman" w:hAnsi="Tahoma" w:cs="Tahoma"/>
          <w:b/>
          <w:bCs/>
          <w:sz w:val="20"/>
          <w:szCs w:val="20"/>
        </w:rPr>
        <w:t xml:space="preserve"> компания» по адресу: г. Печора, ул. </w:t>
      </w:r>
      <w:r>
        <w:rPr>
          <w:rFonts w:ascii="Tahoma" w:eastAsia="Times New Roman" w:hAnsi="Tahoma" w:cs="Tahoma"/>
          <w:b/>
          <w:bCs/>
          <w:sz w:val="20"/>
          <w:szCs w:val="20"/>
        </w:rPr>
        <w:t xml:space="preserve">Н. </w:t>
      </w:r>
      <w:r w:rsidRPr="009304FB">
        <w:rPr>
          <w:rFonts w:ascii="Tahoma" w:eastAsia="Times New Roman" w:hAnsi="Tahoma" w:cs="Tahoma"/>
          <w:b/>
          <w:bCs/>
          <w:sz w:val="20"/>
          <w:szCs w:val="20"/>
        </w:rPr>
        <w:t xml:space="preserve">Островского, </w:t>
      </w:r>
      <w:r>
        <w:rPr>
          <w:rFonts w:ascii="Tahoma" w:eastAsia="Times New Roman" w:hAnsi="Tahoma" w:cs="Tahoma"/>
          <w:b/>
          <w:bCs/>
          <w:sz w:val="20"/>
          <w:szCs w:val="20"/>
        </w:rPr>
        <w:t>д.</w:t>
      </w:r>
      <w:r w:rsidRPr="009304FB">
        <w:rPr>
          <w:rFonts w:ascii="Tahoma" w:eastAsia="Times New Roman" w:hAnsi="Tahoma" w:cs="Tahoma"/>
          <w:b/>
          <w:bCs/>
          <w:sz w:val="20"/>
          <w:szCs w:val="20"/>
        </w:rPr>
        <w:t>35</w:t>
      </w:r>
    </w:p>
    <w:p w14:paraId="17D395CB" w14:textId="77777777" w:rsidR="009304FB" w:rsidRPr="009304FB" w:rsidRDefault="009304FB" w:rsidP="009304FB">
      <w:pPr>
        <w:tabs>
          <w:tab w:val="left" w:pos="426"/>
        </w:tabs>
        <w:spacing w:after="120" w:line="240" w:lineRule="auto"/>
        <w:ind w:firstLine="142"/>
        <w:rPr>
          <w:rFonts w:ascii="Arial" w:eastAsia="Times New Roman" w:hAnsi="Arial" w:cs="Arial"/>
          <w:b/>
        </w:rPr>
      </w:pPr>
    </w:p>
    <w:p w14:paraId="2B263A87" w14:textId="4B2F98C8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9304FB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9304F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Pr="009304FB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 xml:space="preserve">Выполнение работ по </w:t>
      </w:r>
      <w:r w:rsidRPr="009304F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ремонту кровли в здании Печорского филиала АО «Коми </w:t>
      </w:r>
      <w:proofErr w:type="spellStart"/>
      <w:r w:rsidRPr="009304FB">
        <w:rPr>
          <w:rFonts w:ascii="Tahoma" w:eastAsia="Times New Roman" w:hAnsi="Tahoma" w:cs="Tahoma"/>
          <w:bCs/>
          <w:sz w:val="20"/>
          <w:szCs w:val="20"/>
          <w:lang w:eastAsia="ru-RU"/>
        </w:rPr>
        <w:t>энергосбытовая</w:t>
      </w:r>
      <w:proofErr w:type="spellEnd"/>
      <w:r w:rsidRPr="009304F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компания» по адресу: г. Печора, ул. 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Н. </w:t>
      </w:r>
      <w:r w:rsidRPr="009304F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Островского, 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>д.</w:t>
      </w:r>
      <w:r w:rsidRPr="009304FB">
        <w:rPr>
          <w:rFonts w:ascii="Tahoma" w:eastAsia="Times New Roman" w:hAnsi="Tahoma" w:cs="Tahoma"/>
          <w:bCs/>
          <w:sz w:val="20"/>
          <w:szCs w:val="20"/>
          <w:lang w:eastAsia="ru-RU"/>
        </w:rPr>
        <w:t>35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  <w:r w:rsidRPr="009304FB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</w:p>
    <w:p w14:paraId="74A02634" w14:textId="0E9B9663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Pr="009304FB">
        <w:rPr>
          <w:rFonts w:ascii="Tahoma" w:eastAsia="Times New Roman" w:hAnsi="Tahoma" w:cs="Tahoma"/>
          <w:iCs/>
          <w:sz w:val="20"/>
          <w:szCs w:val="20"/>
        </w:rPr>
        <w:t>Республика Коми, г. Печора</w:t>
      </w:r>
      <w:r>
        <w:rPr>
          <w:rFonts w:ascii="Tahoma" w:eastAsia="Times New Roman" w:hAnsi="Tahoma" w:cs="Tahoma"/>
          <w:iCs/>
          <w:sz w:val="20"/>
          <w:szCs w:val="20"/>
        </w:rPr>
        <w:t>, у</w:t>
      </w:r>
      <w:r w:rsidRPr="009304FB">
        <w:rPr>
          <w:rFonts w:ascii="Tahoma" w:eastAsia="Times New Roman" w:hAnsi="Tahoma" w:cs="Tahoma"/>
          <w:iCs/>
          <w:sz w:val="20"/>
          <w:szCs w:val="20"/>
        </w:rPr>
        <w:t xml:space="preserve">л. </w:t>
      </w:r>
      <w:r>
        <w:rPr>
          <w:rFonts w:ascii="Tahoma" w:eastAsia="Times New Roman" w:hAnsi="Tahoma" w:cs="Tahoma"/>
          <w:iCs/>
          <w:sz w:val="20"/>
          <w:szCs w:val="20"/>
        </w:rPr>
        <w:t xml:space="preserve">Н. </w:t>
      </w:r>
      <w:r w:rsidRPr="009304FB">
        <w:rPr>
          <w:rFonts w:ascii="Tahoma" w:eastAsia="Times New Roman" w:hAnsi="Tahoma" w:cs="Tahoma"/>
          <w:iCs/>
          <w:sz w:val="20"/>
          <w:szCs w:val="20"/>
        </w:rPr>
        <w:t xml:space="preserve">Островского, </w:t>
      </w:r>
      <w:r>
        <w:rPr>
          <w:rFonts w:ascii="Tahoma" w:eastAsia="Times New Roman" w:hAnsi="Tahoma" w:cs="Tahoma"/>
          <w:iCs/>
          <w:sz w:val="20"/>
          <w:szCs w:val="20"/>
        </w:rPr>
        <w:t xml:space="preserve">д. </w:t>
      </w:r>
      <w:r w:rsidRPr="009304FB">
        <w:rPr>
          <w:rFonts w:ascii="Tahoma" w:eastAsia="Times New Roman" w:hAnsi="Tahoma" w:cs="Tahoma"/>
          <w:iCs/>
          <w:sz w:val="20"/>
          <w:szCs w:val="20"/>
        </w:rPr>
        <w:t>35</w:t>
      </w:r>
    </w:p>
    <w:p w14:paraId="3EE69EF0" w14:textId="4EDE6143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9304FB">
        <w:rPr>
          <w:rFonts w:ascii="Tahoma" w:eastAsia="Times New Roman" w:hAnsi="Tahoma" w:cs="Tahoma"/>
          <w:sz w:val="20"/>
          <w:szCs w:val="20"/>
          <w:lang w:eastAsia="ru-RU"/>
        </w:rPr>
        <w:t>в соответствии с прилагаемой Ведомостью объемов работ (Приложени</w:t>
      </w:r>
      <w:r w:rsidR="007F32E1"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9304FB">
        <w:rPr>
          <w:rFonts w:ascii="Tahoma" w:eastAsia="Times New Roman" w:hAnsi="Tahoma" w:cs="Tahoma"/>
          <w:sz w:val="20"/>
          <w:szCs w:val="20"/>
          <w:lang w:eastAsia="ru-RU"/>
        </w:rPr>
        <w:t xml:space="preserve"> № 1.1 к настоящему Техническому заданию)</w:t>
      </w:r>
      <w:r w:rsidR="007F32E1">
        <w:rPr>
          <w:rFonts w:ascii="Tahoma" w:eastAsia="Times New Roman" w:hAnsi="Tahoma" w:cs="Tahoma"/>
          <w:sz w:val="20"/>
          <w:szCs w:val="20"/>
          <w:lang w:eastAsia="ru-RU"/>
        </w:rPr>
        <w:t xml:space="preserve"> и Проектом (</w:t>
      </w:r>
      <w:r w:rsidR="007F32E1" w:rsidRPr="009304FB">
        <w:rPr>
          <w:rFonts w:ascii="Tahoma" w:eastAsia="Times New Roman" w:hAnsi="Tahoma" w:cs="Tahoma"/>
          <w:sz w:val="20"/>
          <w:szCs w:val="20"/>
          <w:lang w:eastAsia="ru-RU"/>
        </w:rPr>
        <w:t>Приложени</w:t>
      </w:r>
      <w:r w:rsidR="007F32E1"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="007F32E1" w:rsidRPr="009304FB">
        <w:rPr>
          <w:rFonts w:ascii="Tahoma" w:eastAsia="Times New Roman" w:hAnsi="Tahoma" w:cs="Tahoma"/>
          <w:sz w:val="20"/>
          <w:szCs w:val="20"/>
          <w:lang w:eastAsia="ru-RU"/>
        </w:rPr>
        <w:t xml:space="preserve"> № 1.</w:t>
      </w:r>
      <w:r w:rsidR="007F32E1"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="007F32E1" w:rsidRPr="009304FB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</w:t>
      </w:r>
      <w:r w:rsidR="007F32E1">
        <w:rPr>
          <w:rFonts w:ascii="Tahoma" w:eastAsia="Times New Roman" w:hAnsi="Tahoma" w:cs="Tahoma"/>
          <w:sz w:val="20"/>
          <w:szCs w:val="20"/>
          <w:lang w:eastAsia="ru-RU"/>
        </w:rPr>
        <w:t>)</w:t>
      </w:r>
    </w:p>
    <w:p w14:paraId="306C3561" w14:textId="77777777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42489C0F" w14:textId="77777777" w:rsidR="009304FB" w:rsidRPr="009304FB" w:rsidRDefault="009304FB" w:rsidP="009304FB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9304FB"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подписания Сторонами Договора.</w:t>
      </w:r>
    </w:p>
    <w:p w14:paraId="7697D2C6" w14:textId="4368324A" w:rsidR="009304FB" w:rsidRPr="009304FB" w:rsidRDefault="009304FB" w:rsidP="009304FB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9304FB"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в течение 60 (шестидесяти) календарных дней с момента подписания </w:t>
      </w:r>
      <w:r>
        <w:rPr>
          <w:rFonts w:ascii="Tahoma" w:eastAsia="Times New Roman" w:hAnsi="Tahoma" w:cs="Tahoma"/>
          <w:color w:val="000000"/>
          <w:sz w:val="20"/>
          <w:szCs w:val="20"/>
        </w:rPr>
        <w:t>Сторонами Д</w:t>
      </w:r>
      <w:r w:rsidRPr="009304FB">
        <w:rPr>
          <w:rFonts w:ascii="Tahoma" w:eastAsia="Times New Roman" w:hAnsi="Tahoma" w:cs="Tahoma"/>
          <w:color w:val="000000"/>
          <w:sz w:val="20"/>
          <w:szCs w:val="20"/>
        </w:rPr>
        <w:t>оговора.</w:t>
      </w:r>
    </w:p>
    <w:p w14:paraId="397DE247" w14:textId="77777777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9304FB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отделочные, кровельные работы, указанные в (Приложении № 1.1 к настоящему Техническому заданию).</w:t>
      </w:r>
    </w:p>
    <w:p w14:paraId="2D5E8A72" w14:textId="77777777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1EF20A49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</w:t>
      </w:r>
      <w:bookmarkStart w:id="0" w:name="_GoBack"/>
      <w:bookmarkEnd w:id="0"/>
      <w:r w:rsidRPr="009304FB">
        <w:rPr>
          <w:rFonts w:ascii="Tahoma" w:eastAsia="Times New Roman" w:hAnsi="Tahoma" w:cs="Tahoma"/>
          <w:sz w:val="20"/>
          <w:szCs w:val="20"/>
        </w:rPr>
        <w:t>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46816850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6D8B9E13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203C3704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41174E86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9-00 до 18-00 в здании, где проводятся ремонтные работы, если иное время не согласовано с Заказчиком;</w:t>
      </w:r>
    </w:p>
    <w:p w14:paraId="362C3BC1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9304FB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59FD231E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9304FB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F392517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9304FB"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2E50D27A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9304FB"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6DA7541B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без письменного согласования с Заказчиком не допускается.</w:t>
      </w:r>
    </w:p>
    <w:p w14:paraId="47527C14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426EF73D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При выполнении подготовительных и ремонтных работ предусмотреть мероприятия по безопасному проходу граждан у здания, выполнить ограждение мест производства работ, наблюдать за его исправностью, при необходимости установить предупреждающие знаки.</w:t>
      </w:r>
    </w:p>
    <w:p w14:paraId="360FAF2F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 Регулярно, в конце рабочего дня производить очистку территории от строительного мусора.</w:t>
      </w:r>
    </w:p>
    <w:p w14:paraId="12C0779E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 Иметь возможность организации использование скользящего графика, в том числе в выходные дни.</w:t>
      </w:r>
    </w:p>
    <w:p w14:paraId="7CB99E32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 Кровля при капитальном ремонте демонтируется только при сухой погоде.</w:t>
      </w:r>
    </w:p>
    <w:p w14:paraId="77F6CE09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 Работы выполнять максимально быстро, недопустимо простаивание особенно в сухую погоду.</w:t>
      </w:r>
    </w:p>
    <w:p w14:paraId="524B226F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 Кровельное покрытие снимать по частям. Для этого кровлю разбивают на участки, с которыми удобно работать.</w:t>
      </w:r>
    </w:p>
    <w:p w14:paraId="2774DD35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lastRenderedPageBreak/>
        <w:t xml:space="preserve"> Все части кровли с демонтированным кровельным покрытием обязательно закрывают плотной полиэтиленовой пленкой или другим </w:t>
      </w:r>
      <w:proofErr w:type="spellStart"/>
      <w:r w:rsidRPr="009304FB">
        <w:rPr>
          <w:rFonts w:ascii="Tahoma" w:eastAsia="Times New Roman" w:hAnsi="Tahoma" w:cs="Tahoma"/>
          <w:sz w:val="20"/>
          <w:szCs w:val="20"/>
        </w:rPr>
        <w:t>гидрозащитным</w:t>
      </w:r>
      <w:proofErr w:type="spellEnd"/>
      <w:r w:rsidRPr="009304FB">
        <w:rPr>
          <w:rFonts w:ascii="Tahoma" w:eastAsia="Times New Roman" w:hAnsi="Tahoma" w:cs="Tahoma"/>
          <w:sz w:val="20"/>
          <w:szCs w:val="20"/>
        </w:rPr>
        <w:t xml:space="preserve"> материалом. Снимают пленку только непосредственно перед выполнением работ.</w:t>
      </w:r>
    </w:p>
    <w:p w14:paraId="49570EC6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BDE9793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1569AD7C" w14:textId="77777777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123121AD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01E5A319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61AEA0DD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035E33A1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FEF5CD6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2CC9642C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СНиП 18-75 «Металлические конструкции»</w:t>
      </w:r>
    </w:p>
    <w:p w14:paraId="4514AB13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СНиП 21-09-97 «Пожарная безопасность зданий и сооружений».</w:t>
      </w:r>
    </w:p>
    <w:p w14:paraId="44F3CF7E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СНиП 3-4-80 «Техника безопасности в строительстве»</w:t>
      </w:r>
    </w:p>
    <w:p w14:paraId="586BFB93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СП 17.13330.2011 «Кровли».</w:t>
      </w:r>
    </w:p>
    <w:p w14:paraId="419F1855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0F755E3B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устройства»;</w:t>
      </w:r>
    </w:p>
    <w:p w14:paraId="24ACBFBF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9304FB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9304FB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1244D2B7" w14:textId="77777777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75545F2A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40D3C04D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16850F22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09A257EF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3414115D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СП 17.13330.2011 «Кровли».</w:t>
      </w:r>
    </w:p>
    <w:p w14:paraId="00EAF6B4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</w:t>
      </w:r>
    </w:p>
    <w:p w14:paraId="510709AB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Все замечания при производстве работ должны быть устранены незамедлительно за счет сил и средств Подрядчика.</w:t>
      </w:r>
    </w:p>
    <w:p w14:paraId="160ABA65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Подрядчик должен обеспечить качество всех выполняемых работ в соответствии с требованиями нормативных документов Российской Федерации в области строительства (а также, требованиям </w:t>
      </w:r>
      <w:proofErr w:type="spellStart"/>
      <w:r w:rsidRPr="009304FB">
        <w:rPr>
          <w:rFonts w:ascii="Tahoma" w:eastAsia="Times New Roman" w:hAnsi="Tahoma" w:cs="Tahoma"/>
          <w:sz w:val="20"/>
          <w:szCs w:val="20"/>
        </w:rPr>
        <w:t>СниП</w:t>
      </w:r>
      <w:proofErr w:type="spellEnd"/>
      <w:r w:rsidRPr="009304FB">
        <w:rPr>
          <w:rFonts w:ascii="Tahoma" w:eastAsia="Times New Roman" w:hAnsi="Tahoma" w:cs="Tahoma"/>
          <w:sz w:val="20"/>
          <w:szCs w:val="20"/>
        </w:rPr>
        <w:t>) и других нормативных документов. Подрядчик несет ответственность за недостатки, обнаруженные в пределах гарантированного срока. Заказчик оставляет за собой право производить приемку выполненных работ с привлечением внешних экспертов.</w:t>
      </w:r>
    </w:p>
    <w:p w14:paraId="349D6865" w14:textId="77777777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15BAAAE8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353B534F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FF7CD0C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20822CEA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D01C188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076A64E9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При выполнении работ Подрядчик должен руководствоваться:</w:t>
      </w:r>
    </w:p>
    <w:p w14:paraId="17AE04B5" w14:textId="77777777" w:rsidR="009304FB" w:rsidRPr="009304FB" w:rsidRDefault="009304FB" w:rsidP="009304FB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ab/>
        <w:t xml:space="preserve"> СНиП 21-09-97 «Пожарная безопасность зданий и сооружений».</w:t>
      </w:r>
    </w:p>
    <w:p w14:paraId="09F740DD" w14:textId="77777777" w:rsidR="009304FB" w:rsidRPr="009304FB" w:rsidRDefault="009304FB" w:rsidP="009304FB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            СНиП 3-4-80 «Техника безопасности в строительстве</w:t>
      </w:r>
    </w:p>
    <w:p w14:paraId="6D801F18" w14:textId="77777777" w:rsidR="009304FB" w:rsidRPr="009304FB" w:rsidRDefault="009304FB" w:rsidP="009304FB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Во время производства работ Подрядчик обязан выполнять правила внутреннего распорядка предприятия, пропускного и внутри объектного режима, правила ТБ, правила </w:t>
      </w:r>
      <w:proofErr w:type="spellStart"/>
      <w:r w:rsidRPr="009304FB">
        <w:rPr>
          <w:rFonts w:ascii="Tahoma" w:eastAsia="Times New Roman" w:hAnsi="Tahoma" w:cs="Tahoma"/>
          <w:sz w:val="20"/>
          <w:szCs w:val="20"/>
        </w:rPr>
        <w:t>Ростехнадзора</w:t>
      </w:r>
      <w:proofErr w:type="spellEnd"/>
      <w:r w:rsidRPr="009304FB">
        <w:rPr>
          <w:rFonts w:ascii="Tahoma" w:eastAsia="Times New Roman" w:hAnsi="Tahoma" w:cs="Tahoma"/>
          <w:sz w:val="20"/>
          <w:szCs w:val="20"/>
        </w:rPr>
        <w:t xml:space="preserve">, правила технической эксплуатации и пожарной безопасности, правила охраны труда. За неисполнение данного </w:t>
      </w:r>
      <w:r w:rsidRPr="009304FB">
        <w:rPr>
          <w:rFonts w:ascii="Tahoma" w:eastAsia="Times New Roman" w:hAnsi="Tahoma" w:cs="Tahoma"/>
          <w:sz w:val="20"/>
          <w:szCs w:val="20"/>
        </w:rPr>
        <w:lastRenderedPageBreak/>
        <w:t>пункта ответственность возлагается на Подрядчика в соответствии с действующими нормативными актами и законодательством РФ.</w:t>
      </w:r>
    </w:p>
    <w:p w14:paraId="6735E07D" w14:textId="77777777" w:rsidR="009304FB" w:rsidRPr="009304FB" w:rsidRDefault="009304FB" w:rsidP="009304FB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18F21685" w14:textId="77777777" w:rsidR="009304FB" w:rsidRPr="009304FB" w:rsidRDefault="009304FB" w:rsidP="009304FB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1A56B081" w14:textId="77777777" w:rsidR="009304FB" w:rsidRPr="009304FB" w:rsidRDefault="009304FB" w:rsidP="009304FB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0ABE0395" w14:textId="77777777" w:rsidR="009304FB" w:rsidRPr="009304FB" w:rsidRDefault="009304FB" w:rsidP="009304FB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14:paraId="369C1FE1" w14:textId="77777777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1E7FCFC9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28530BB7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14F54014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9304FB">
        <w:rPr>
          <w:rFonts w:ascii="Tahoma" w:eastAsia="Times New Roman" w:hAnsi="Tahoma" w:cs="Tahoma"/>
          <w:sz w:val="20"/>
          <w:szCs w:val="20"/>
        </w:rPr>
        <w:t>Ростехнадзора</w:t>
      </w:r>
      <w:proofErr w:type="spellEnd"/>
      <w:r w:rsidRPr="009304FB">
        <w:rPr>
          <w:rFonts w:ascii="Tahoma" w:eastAsia="Times New Roman" w:hAnsi="Tahoma" w:cs="Tahoma"/>
          <w:sz w:val="20"/>
          <w:szCs w:val="20"/>
        </w:rPr>
        <w:t xml:space="preserve"> от 26.12.2006 N 1128. </w:t>
      </w:r>
    </w:p>
    <w:p w14:paraId="1FA7F584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09828FEA" w14:textId="77777777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70D7B801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1EBB00D1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071B0E8C" w14:textId="77777777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3409C250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75704C67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70300759" w14:textId="77777777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7D96CBF4" w14:textId="77777777" w:rsidR="009304FB" w:rsidRPr="009304FB" w:rsidRDefault="009304FB" w:rsidP="009304FB">
      <w:pPr>
        <w:spacing w:after="0" w:line="240" w:lineRule="auto"/>
        <w:jc w:val="both"/>
        <w:rPr>
          <w:rFonts w:eastAsia="Times New Roman" w:cs="Times New Roman"/>
          <w:b/>
        </w:rPr>
      </w:pPr>
      <w:r w:rsidRPr="009304FB">
        <w:rPr>
          <w:rFonts w:eastAsia="Times New Roman" w:cs="Times New Roman"/>
        </w:rPr>
        <w:t>Все применяемые материалы, з/части, оборудование, металлоконструкции должны быть сертифицированы и разрешены к применению на территории РФ.</w:t>
      </w:r>
    </w:p>
    <w:p w14:paraId="1D1B3BC4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38D085E0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32ACBAA4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2780FE5F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9304FB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9304FB">
        <w:rPr>
          <w:rFonts w:ascii="Tahoma" w:eastAsia="Times New Roman" w:hAnsi="Tahoma" w:cs="Tahoma"/>
          <w:sz w:val="20"/>
          <w:szCs w:val="20"/>
        </w:rPr>
        <w:t xml:space="preserve"> от 27.12.2012 N 1971-ст)”;</w:t>
      </w:r>
    </w:p>
    <w:p w14:paraId="1AAB3F5B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36AA4C6B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3E426DDA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</w:t>
      </w:r>
      <w:proofErr w:type="spellStart"/>
      <w:r w:rsidRPr="009304FB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9304FB">
        <w:rPr>
          <w:rFonts w:ascii="Tahoma" w:eastAsia="Times New Roman" w:hAnsi="Tahoma" w:cs="Tahoma"/>
          <w:sz w:val="20"/>
          <w:szCs w:val="20"/>
        </w:rPr>
        <w:t xml:space="preserve"> от 21.03.2013 N 27-ст)”;</w:t>
      </w:r>
    </w:p>
    <w:p w14:paraId="157D1AE4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“ГОСТ 31357-2007 Смеси сухие строительные на цементном вяжущем. Общие технические условия”;</w:t>
      </w:r>
    </w:p>
    <w:p w14:paraId="7B7D565F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lastRenderedPageBreak/>
        <w:t>“ГОСТ 33083-2014. Смеси сухие строительные на цементном вяжущем для штукатурных работ. Технические условия”;</w:t>
      </w:r>
    </w:p>
    <w:p w14:paraId="12676789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23FBB156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“ГОСТ 475-2016. Блоки дверные деревянные и комбинированные. Общие технические условия”.</w:t>
      </w:r>
    </w:p>
    <w:p w14:paraId="09CEFD6C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4DCCF28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60410D8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6506E3BE" w14:textId="77777777" w:rsidR="009304FB" w:rsidRPr="009304FB" w:rsidRDefault="009304FB" w:rsidP="009304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45BCF7B" w14:textId="77777777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61338B41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11723A32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Подрядчик гарантирует соответствие качества работ действующим нормам технологического процесса при кровельных работах. В случае обнаружения недостатков в процессе проведения </w:t>
      </w:r>
      <w:proofErr w:type="spellStart"/>
      <w:r w:rsidRPr="009304FB">
        <w:rPr>
          <w:rFonts w:ascii="Tahoma" w:eastAsia="Times New Roman" w:hAnsi="Tahoma" w:cs="Tahoma"/>
          <w:sz w:val="20"/>
          <w:szCs w:val="20"/>
        </w:rPr>
        <w:t>строительно</w:t>
      </w:r>
      <w:proofErr w:type="spellEnd"/>
      <w:r w:rsidRPr="009304FB">
        <w:rPr>
          <w:rFonts w:ascii="Tahoma" w:eastAsia="Times New Roman" w:hAnsi="Tahoma" w:cs="Tahoma"/>
          <w:sz w:val="20"/>
          <w:szCs w:val="20"/>
        </w:rPr>
        <w:t xml:space="preserve"> – монтажных работ Подрядчик устраняет недостатки немедленно, а при гарантийном сроке эксплуатации в течение 24 месяцев с начала эксплуатации, Подрядчик устраняет недостатки за свой счет в сроки, согласованные сторонами в двухстороннем Акте, фиксирующем недостатки в работе.</w:t>
      </w:r>
    </w:p>
    <w:p w14:paraId="662F541F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40BB1FCC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65BFBC95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07B29A6A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9DA98C4" w14:textId="77777777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02238341" w14:textId="1F88219A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9304FB">
        <w:rPr>
          <w:rFonts w:ascii="Tahoma" w:eastAsia="Times New Roman" w:hAnsi="Tahoma" w:cs="Tahoma"/>
          <w:sz w:val="20"/>
          <w:szCs w:val="20"/>
          <w:lang w:eastAsia="ru-RU"/>
        </w:rPr>
        <w:t xml:space="preserve"> № 1</w:t>
      </w:r>
      <w:r w:rsidR="00E6383F">
        <w:rPr>
          <w:rFonts w:ascii="Tahoma" w:eastAsia="Times New Roman" w:hAnsi="Tahoma" w:cs="Tahoma"/>
          <w:sz w:val="20"/>
          <w:szCs w:val="20"/>
          <w:lang w:eastAsia="ru-RU"/>
        </w:rPr>
        <w:t>.1</w:t>
      </w:r>
      <w:r w:rsidRPr="009304FB">
        <w:rPr>
          <w:rFonts w:ascii="Tahoma" w:eastAsia="Times New Roman" w:hAnsi="Tahoma" w:cs="Tahoma"/>
          <w:sz w:val="20"/>
          <w:szCs w:val="20"/>
          <w:lang w:eastAsia="ru-RU"/>
        </w:rPr>
        <w:t xml:space="preserve">) к настоящему Техническому заданию и </w:t>
      </w:r>
      <w:r w:rsidRPr="009304FB"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E6383F">
        <w:rPr>
          <w:rFonts w:ascii="Tahoma" w:eastAsia="Times New Roman" w:hAnsi="Tahoma" w:cs="Tahoma"/>
          <w:sz w:val="20"/>
          <w:szCs w:val="20"/>
        </w:rPr>
        <w:t>Республики Коми</w:t>
      </w:r>
      <w:r w:rsidRPr="009304FB">
        <w:rPr>
          <w:rFonts w:ascii="Tahoma" w:eastAsia="Times New Roman" w:hAnsi="Tahoma" w:cs="Tahoma"/>
          <w:sz w:val="20"/>
          <w:szCs w:val="20"/>
        </w:rPr>
        <w:t xml:space="preserve"> с пересчетом базовых цен в текущие цены с помощью индексов соответствующего периода</w:t>
      </w:r>
      <w:r w:rsidR="00E6383F">
        <w:rPr>
          <w:rFonts w:ascii="Tahoma" w:eastAsia="Times New Roman" w:hAnsi="Tahoma" w:cs="Tahoma"/>
          <w:sz w:val="20"/>
          <w:szCs w:val="20"/>
        </w:rPr>
        <w:t>.</w:t>
      </w:r>
    </w:p>
    <w:p w14:paraId="276F053E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6928F0F1" w14:textId="77777777" w:rsidR="009304FB" w:rsidRPr="009304FB" w:rsidRDefault="009304FB" w:rsidP="009304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62B04117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1EBDECA5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772C2EE2" w14:textId="77777777" w:rsidR="009304FB" w:rsidRPr="009304FB" w:rsidRDefault="009304FB" w:rsidP="009304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50F9619" w14:textId="77777777" w:rsidR="009304FB" w:rsidRPr="009304FB" w:rsidRDefault="009304FB" w:rsidP="009304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71FE42FA" w14:textId="77777777" w:rsidR="009304FB" w:rsidRPr="009304FB" w:rsidRDefault="009304FB" w:rsidP="009304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25C6170" w14:textId="77777777" w:rsidR="009304FB" w:rsidRPr="009304FB" w:rsidRDefault="009304FB" w:rsidP="009304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8218F34" w14:textId="77777777" w:rsidR="009304FB" w:rsidRPr="009304FB" w:rsidRDefault="009304FB" w:rsidP="009304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0A7F6096" w14:textId="77777777" w:rsidR="009304FB" w:rsidRPr="009304FB" w:rsidRDefault="009304FB" w:rsidP="009304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3A911CA" w14:textId="77777777" w:rsidR="009304FB" w:rsidRPr="009304FB" w:rsidRDefault="009304FB" w:rsidP="009304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81C4E2C" w14:textId="77777777" w:rsidR="009304FB" w:rsidRPr="009304FB" w:rsidRDefault="009304FB" w:rsidP="009304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0EFB505" w14:textId="77777777" w:rsidR="009304FB" w:rsidRPr="009304FB" w:rsidRDefault="009304FB" w:rsidP="009304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7003BC9" w14:textId="77777777" w:rsidR="009304FB" w:rsidRPr="009304FB" w:rsidRDefault="009304FB" w:rsidP="009304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4E44EBDB" w14:textId="77777777" w:rsidR="009304FB" w:rsidRDefault="009304FB" w:rsidP="009304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  <w:sectPr w:rsidR="009304FB" w:rsidSect="001D37E2">
          <w:pgSz w:w="11906" w:h="16838"/>
          <w:pgMar w:top="993" w:right="566" w:bottom="709" w:left="1701" w:header="708" w:footer="708" w:gutter="0"/>
          <w:cols w:space="708"/>
          <w:docGrid w:linePitch="360"/>
        </w:sectPr>
      </w:pPr>
    </w:p>
    <w:p w14:paraId="3F0265FC" w14:textId="4B31BDA3" w:rsidR="009304FB" w:rsidRPr="009304FB" w:rsidRDefault="009304FB" w:rsidP="009304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5A0F57D3" w14:textId="77777777" w:rsidR="009304FB" w:rsidRPr="009304FB" w:rsidRDefault="009304FB" w:rsidP="009304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19A92D58" w14:textId="77777777" w:rsidR="009304FB" w:rsidRPr="009304FB" w:rsidRDefault="009304FB" w:rsidP="009304FB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  <w:sectPr w:rsidR="009304FB" w:rsidRPr="009304FB" w:rsidSect="009304FB">
          <w:pgSz w:w="16838" w:h="11906" w:orient="landscape"/>
          <w:pgMar w:top="1701" w:right="992" w:bottom="567" w:left="709" w:header="709" w:footer="709" w:gutter="0"/>
          <w:cols w:space="708"/>
          <w:docGrid w:linePitch="360"/>
        </w:sectPr>
      </w:pPr>
    </w:p>
    <w:p w14:paraId="0A3D4DD5" w14:textId="77777777" w:rsidR="009304FB" w:rsidRPr="009304FB" w:rsidRDefault="009304FB" w:rsidP="009304FB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</w:rPr>
      </w:pPr>
      <w:r w:rsidRPr="009304FB">
        <w:rPr>
          <w:rFonts w:ascii="Tahoma" w:eastAsia="Times New Roman" w:hAnsi="Tahoma" w:cs="Tahoma"/>
          <w:i/>
          <w:sz w:val="20"/>
          <w:szCs w:val="20"/>
        </w:rPr>
        <w:lastRenderedPageBreak/>
        <w:t>Приложения № 1.1</w:t>
      </w:r>
    </w:p>
    <w:p w14:paraId="6CDF9514" w14:textId="77777777" w:rsidR="009304FB" w:rsidRPr="009304FB" w:rsidRDefault="009304FB" w:rsidP="009304FB">
      <w:pPr>
        <w:spacing w:after="0" w:line="240" w:lineRule="auto"/>
        <w:jc w:val="right"/>
        <w:rPr>
          <w:rFonts w:ascii="Tahoma" w:eastAsia="Times New Roman" w:hAnsi="Tahoma" w:cs="Tahoma"/>
          <w:bCs/>
          <w:i/>
          <w:sz w:val="20"/>
          <w:szCs w:val="20"/>
        </w:rPr>
      </w:pPr>
      <w:r w:rsidRPr="009304FB">
        <w:rPr>
          <w:rFonts w:ascii="Tahoma" w:eastAsia="Times New Roman" w:hAnsi="Tahoma" w:cs="Tahoma"/>
          <w:i/>
          <w:sz w:val="20"/>
          <w:szCs w:val="20"/>
        </w:rPr>
        <w:t xml:space="preserve"> к настоящему Техническому заданию.</w:t>
      </w:r>
      <w:r w:rsidRPr="009304FB">
        <w:rPr>
          <w:rFonts w:ascii="Tahoma" w:eastAsia="Times New Roman" w:hAnsi="Tahoma" w:cs="Tahoma"/>
          <w:bCs/>
          <w:i/>
          <w:sz w:val="20"/>
          <w:szCs w:val="20"/>
        </w:rPr>
        <w:t xml:space="preserve"> </w:t>
      </w:r>
    </w:p>
    <w:p w14:paraId="58672304" w14:textId="77777777" w:rsidR="009304FB" w:rsidRPr="009304FB" w:rsidRDefault="009304FB" w:rsidP="009304FB">
      <w:pPr>
        <w:spacing w:after="0" w:line="240" w:lineRule="auto"/>
        <w:jc w:val="right"/>
        <w:rPr>
          <w:rFonts w:eastAsia="Times New Roman" w:cs="Times New Roman"/>
          <w:bCs/>
        </w:rPr>
      </w:pPr>
    </w:p>
    <w:tbl>
      <w:tblPr>
        <w:tblpPr w:leftFromText="180" w:rightFromText="180" w:vertAnchor="text" w:horzAnchor="page" w:tblpX="1" w:tblpY="110"/>
        <w:tblW w:w="175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9"/>
        <w:gridCol w:w="1501"/>
        <w:gridCol w:w="1676"/>
        <w:gridCol w:w="7344"/>
        <w:gridCol w:w="2948"/>
      </w:tblGrid>
      <w:tr w:rsidR="009304FB" w:rsidRPr="009304FB" w14:paraId="5BD4927D" w14:textId="77777777" w:rsidTr="000137E9">
        <w:trPr>
          <w:gridAfter w:val="1"/>
          <w:wAfter w:w="2944" w:type="dxa"/>
          <w:cantSplit/>
          <w:trHeight w:val="4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7B728F2" w14:textId="77777777" w:rsidR="009304FB" w:rsidRPr="009304FB" w:rsidRDefault="009304FB" w:rsidP="009304FB">
            <w:pPr>
              <w:spacing w:after="0" w:line="240" w:lineRule="auto"/>
              <w:rPr>
                <w:rFonts w:eastAsia="Times New Roman" w:cs="Times New Roman"/>
              </w:rPr>
            </w:pPr>
            <w:r w:rsidRPr="009304FB">
              <w:rPr>
                <w:rFonts w:eastAsia="Times New Roman" w:cs="Times New Roman"/>
              </w:rPr>
              <w:t xml:space="preserve">                       Согласовано:                                                                    </w:t>
            </w:r>
          </w:p>
          <w:p w14:paraId="18AA9340" w14:textId="77777777" w:rsidR="009304FB" w:rsidRPr="009304FB" w:rsidRDefault="009304FB" w:rsidP="009304FB">
            <w:pPr>
              <w:spacing w:after="0" w:line="240" w:lineRule="auto"/>
              <w:rPr>
                <w:rFonts w:eastAsia="Times New Roman" w:cs="Times New Roman"/>
              </w:rPr>
            </w:pPr>
            <w:r w:rsidRPr="009304FB">
              <w:rPr>
                <w:rFonts w:eastAsia="Times New Roman" w:cs="Times New Roman"/>
              </w:rPr>
              <w:t xml:space="preserve">                       Руководитель Управления МТО</w:t>
            </w:r>
          </w:p>
          <w:p w14:paraId="62DFAEBA" w14:textId="77777777" w:rsidR="009304FB" w:rsidRPr="009304FB" w:rsidRDefault="009304FB" w:rsidP="009304FB">
            <w:pPr>
              <w:spacing w:after="0" w:line="240" w:lineRule="auto"/>
              <w:rPr>
                <w:rFonts w:eastAsia="Times New Roman" w:cs="Times New Roman"/>
              </w:rPr>
            </w:pPr>
            <w:r w:rsidRPr="009304FB">
              <w:rPr>
                <w:rFonts w:eastAsia="Times New Roman" w:cs="Times New Roman"/>
              </w:rPr>
              <w:t xml:space="preserve">                    ______________/</w:t>
            </w:r>
            <w:proofErr w:type="spellStart"/>
            <w:r w:rsidRPr="009304FB">
              <w:rPr>
                <w:rFonts w:eastAsia="Times New Roman" w:cs="Times New Roman"/>
              </w:rPr>
              <w:t>Е.В.Володина</w:t>
            </w:r>
            <w:proofErr w:type="spellEnd"/>
            <w:r w:rsidRPr="009304FB">
              <w:rPr>
                <w:rFonts w:eastAsia="Times New Roman" w:cs="Times New Roman"/>
              </w:rPr>
              <w:t>/</w:t>
            </w:r>
          </w:p>
          <w:p w14:paraId="3A3F036A" w14:textId="77777777" w:rsidR="009304FB" w:rsidRPr="009304FB" w:rsidRDefault="009304FB" w:rsidP="009304FB">
            <w:pPr>
              <w:spacing w:after="0" w:line="240" w:lineRule="auto"/>
              <w:rPr>
                <w:rFonts w:eastAsia="Times New Roman" w:cs="Times New Roman"/>
              </w:rPr>
            </w:pPr>
            <w:r w:rsidRPr="009304FB">
              <w:rPr>
                <w:rFonts w:eastAsia="Times New Roman" w:cs="Times New Roman"/>
              </w:rPr>
              <w:t xml:space="preserve">                     «_____» _____________2023 г.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1E72DE4A" w14:textId="77777777" w:rsidR="009304FB" w:rsidRPr="009304FB" w:rsidRDefault="009304FB" w:rsidP="009304FB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37C67C20" w14:textId="77777777" w:rsidR="009304FB" w:rsidRPr="009304FB" w:rsidRDefault="009304FB" w:rsidP="009304F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</w:tcPr>
          <w:p w14:paraId="549496CA" w14:textId="77777777" w:rsidR="009304FB" w:rsidRPr="009304FB" w:rsidRDefault="009304FB" w:rsidP="009304FB">
            <w:pPr>
              <w:spacing w:after="0" w:line="240" w:lineRule="auto"/>
              <w:rPr>
                <w:rFonts w:eastAsia="Times New Roman" w:cs="Times New Roman"/>
              </w:rPr>
            </w:pPr>
            <w:r w:rsidRPr="009304FB">
              <w:rPr>
                <w:rFonts w:eastAsia="Times New Roman" w:cs="Times New Roman"/>
              </w:rPr>
              <w:t xml:space="preserve">                              Утверждаю:</w:t>
            </w:r>
          </w:p>
          <w:p w14:paraId="6369A1F1" w14:textId="77777777" w:rsidR="009304FB" w:rsidRPr="009304FB" w:rsidRDefault="009304FB" w:rsidP="009304FB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  <w:r w:rsidRPr="009304FB">
              <w:rPr>
                <w:rFonts w:eastAsia="Times New Roman" w:cs="Times New Roman"/>
              </w:rPr>
              <w:t xml:space="preserve">Генеральный директор АО «Коми </w:t>
            </w:r>
            <w:proofErr w:type="spellStart"/>
            <w:r w:rsidRPr="009304FB">
              <w:rPr>
                <w:rFonts w:eastAsia="Times New Roman" w:cs="Times New Roman"/>
              </w:rPr>
              <w:t>энергосбытовая</w:t>
            </w:r>
            <w:proofErr w:type="spellEnd"/>
            <w:r w:rsidRPr="009304FB">
              <w:rPr>
                <w:rFonts w:eastAsia="Times New Roman" w:cs="Times New Roman"/>
              </w:rPr>
              <w:t xml:space="preserve"> компания»</w:t>
            </w:r>
          </w:p>
          <w:p w14:paraId="66767D3B" w14:textId="77777777" w:rsidR="009304FB" w:rsidRPr="009304FB" w:rsidRDefault="009304FB" w:rsidP="009304FB">
            <w:pPr>
              <w:spacing w:after="0" w:line="240" w:lineRule="auto"/>
              <w:rPr>
                <w:rFonts w:eastAsia="Times New Roman" w:cs="Times New Roman"/>
              </w:rPr>
            </w:pPr>
            <w:r w:rsidRPr="009304FB">
              <w:rPr>
                <w:rFonts w:eastAsia="Times New Roman" w:cs="Times New Roman"/>
              </w:rPr>
              <w:t xml:space="preserve">                         __________________/Е.Н. Борисова/</w:t>
            </w:r>
          </w:p>
          <w:p w14:paraId="6AAF22BD" w14:textId="77777777" w:rsidR="009304FB" w:rsidRPr="009304FB" w:rsidRDefault="009304FB" w:rsidP="009304FB">
            <w:pPr>
              <w:spacing w:after="0" w:line="240" w:lineRule="auto"/>
              <w:rPr>
                <w:rFonts w:eastAsia="Times New Roman" w:cs="Times New Roman"/>
              </w:rPr>
            </w:pPr>
            <w:r w:rsidRPr="009304FB">
              <w:rPr>
                <w:rFonts w:eastAsia="Times New Roman" w:cs="Times New Roman"/>
              </w:rPr>
              <w:t xml:space="preserve">                         «______» _______________2023 г.</w:t>
            </w:r>
          </w:p>
        </w:tc>
      </w:tr>
      <w:tr w:rsidR="009304FB" w:rsidRPr="009304FB" w14:paraId="1ECC4A8A" w14:textId="77777777" w:rsidTr="000137E9">
        <w:trPr>
          <w:gridAfter w:val="1"/>
          <w:wAfter w:w="2944" w:type="dxa"/>
          <w:cantSplit/>
          <w:trHeight w:val="204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504997C" w14:textId="77777777" w:rsidR="009304FB" w:rsidRPr="009304FB" w:rsidRDefault="009304FB" w:rsidP="009304FB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14:paraId="1C80D5E2" w14:textId="77777777" w:rsidR="009304FB" w:rsidRPr="009304FB" w:rsidRDefault="009304FB" w:rsidP="009304FB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1599FC8C" w14:textId="77777777" w:rsidR="009304FB" w:rsidRPr="009304FB" w:rsidRDefault="009304FB" w:rsidP="009304F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</w:tcPr>
          <w:p w14:paraId="4F7A383D" w14:textId="77777777" w:rsidR="009304FB" w:rsidRPr="009304FB" w:rsidRDefault="009304FB" w:rsidP="009304FB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  <w:tr w:rsidR="009304FB" w:rsidRPr="009304FB" w14:paraId="7CBEFA93" w14:textId="77777777" w:rsidTr="000137E9">
        <w:trPr>
          <w:cantSplit/>
          <w:trHeight w:val="296"/>
        </w:trPr>
        <w:tc>
          <w:tcPr>
            <w:tcW w:w="72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544376" w14:textId="77777777" w:rsidR="009304FB" w:rsidRPr="009304FB" w:rsidRDefault="009304FB" w:rsidP="009304FB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0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CC99B" w14:textId="77777777" w:rsidR="009304FB" w:rsidRPr="009304FB" w:rsidRDefault="009304FB" w:rsidP="009304FB">
            <w:pPr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304FB" w:rsidRPr="009304FB" w14:paraId="5246565B" w14:textId="77777777" w:rsidTr="000137E9">
        <w:trPr>
          <w:cantSplit/>
          <w:trHeight w:val="65"/>
        </w:trPr>
        <w:tc>
          <w:tcPr>
            <w:tcW w:w="72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9FCD3E" w14:textId="77777777" w:rsidR="009304FB" w:rsidRPr="009304FB" w:rsidRDefault="009304FB" w:rsidP="009304FB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0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19679" w14:textId="77777777" w:rsidR="009304FB" w:rsidRPr="009304FB" w:rsidRDefault="009304FB" w:rsidP="009304FB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304FB" w:rsidRPr="009304FB" w14:paraId="5BD8CCAD" w14:textId="77777777" w:rsidTr="000137E9">
        <w:trPr>
          <w:cantSplit/>
          <w:trHeight w:val="138"/>
        </w:trPr>
        <w:tc>
          <w:tcPr>
            <w:tcW w:w="72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6BB5F3" w14:textId="77777777" w:rsidR="009304FB" w:rsidRPr="009304FB" w:rsidRDefault="009304FB" w:rsidP="009304F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02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023C4" w14:textId="77777777" w:rsidR="009304FB" w:rsidRPr="009304FB" w:rsidRDefault="009304FB" w:rsidP="009304F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304FB" w:rsidRPr="009304FB" w14:paraId="19C2E81F" w14:textId="77777777" w:rsidTr="000137E9">
        <w:trPr>
          <w:cantSplit/>
          <w:trHeight w:val="70"/>
        </w:trPr>
        <w:tc>
          <w:tcPr>
            <w:tcW w:w="175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730E4B6" w14:textId="77777777" w:rsidR="009304FB" w:rsidRPr="009304FB" w:rsidRDefault="009304FB" w:rsidP="009304F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ahoma" w:eastAsiaTheme="minorEastAsia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304FB" w:rsidRPr="009304FB" w14:paraId="3B579E83" w14:textId="77777777" w:rsidTr="000137E9">
        <w:trPr>
          <w:cantSplit/>
          <w:trHeight w:val="70"/>
        </w:trPr>
        <w:tc>
          <w:tcPr>
            <w:tcW w:w="175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54FA41B" w14:textId="77777777" w:rsidR="009304FB" w:rsidRPr="009304FB" w:rsidRDefault="009304FB" w:rsidP="009304F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</w:tc>
      </w:tr>
    </w:tbl>
    <w:p w14:paraId="2B68E75A" w14:textId="77777777" w:rsidR="009304FB" w:rsidRPr="009304FB" w:rsidRDefault="009304FB" w:rsidP="009304FB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 xml:space="preserve">                                                                                       </w:t>
      </w:r>
      <w:r w:rsidRPr="009304FB">
        <w:rPr>
          <w:rFonts w:ascii="Tahoma" w:eastAsia="Times New Roman" w:hAnsi="Tahoma" w:cs="Tahoma"/>
          <w:b/>
          <w:sz w:val="20"/>
          <w:szCs w:val="20"/>
        </w:rPr>
        <w:t>ВЕДОМОСТЬ ОБЪЕМОВ РАБОТ</w:t>
      </w:r>
    </w:p>
    <w:p w14:paraId="7280206A" w14:textId="77777777" w:rsidR="009304FB" w:rsidRPr="009304FB" w:rsidRDefault="009304FB" w:rsidP="009304FB">
      <w:pPr>
        <w:spacing w:after="160" w:line="259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t>К локальной смете № _________</w:t>
      </w:r>
    </w:p>
    <w:p w14:paraId="38686F9B" w14:textId="01E51335" w:rsidR="009304FB" w:rsidRPr="009304FB" w:rsidRDefault="009304FB" w:rsidP="009304FB">
      <w:pPr>
        <w:spacing w:after="160" w:line="259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304F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на выполнение работ по ремонту кровли в 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Печорском филиале АО «Коми </w:t>
      </w:r>
      <w:proofErr w:type="spellStart"/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энергосбытовая</w:t>
      </w:r>
      <w:proofErr w:type="spellEnd"/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компания»</w:t>
      </w:r>
      <w:r w:rsidRPr="009304F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по адресу: Печора, ул. 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Н. </w:t>
      </w:r>
      <w:r w:rsidRPr="009304F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Островского, 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д.</w:t>
      </w:r>
      <w:r w:rsidRPr="009304F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35</w:t>
      </w:r>
    </w:p>
    <w:tbl>
      <w:tblPr>
        <w:tblpPr w:leftFromText="180" w:rightFromText="180" w:vertAnchor="text" w:horzAnchor="page" w:tblpX="1124" w:tblpY="33"/>
        <w:tblW w:w="148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84"/>
      </w:tblGrid>
      <w:tr w:rsidR="009304FB" w:rsidRPr="009304FB" w14:paraId="0AA822C9" w14:textId="77777777" w:rsidTr="000137E9">
        <w:trPr>
          <w:cantSplit/>
          <w:trHeight w:val="256"/>
        </w:trPr>
        <w:tc>
          <w:tcPr>
            <w:tcW w:w="1488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0"/>
              <w:tblW w:w="14879" w:type="dxa"/>
              <w:tblLayout w:type="fixed"/>
              <w:tblLook w:val="04A0" w:firstRow="1" w:lastRow="0" w:firstColumn="1" w:lastColumn="0" w:noHBand="0" w:noVBand="1"/>
            </w:tblPr>
            <w:tblGrid>
              <w:gridCol w:w="940"/>
              <w:gridCol w:w="2120"/>
              <w:gridCol w:w="9551"/>
              <w:gridCol w:w="1275"/>
              <w:gridCol w:w="993"/>
            </w:tblGrid>
            <w:tr w:rsidR="009304FB" w:rsidRPr="009304FB" w14:paraId="6F1E44A1" w14:textId="77777777" w:rsidTr="000137E9">
              <w:trPr>
                <w:trHeight w:val="720"/>
              </w:trPr>
              <w:tc>
                <w:tcPr>
                  <w:tcW w:w="9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8E52C5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п/п по смете</w:t>
                  </w:r>
                </w:p>
              </w:tc>
              <w:tc>
                <w:tcPr>
                  <w:tcW w:w="21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0A11A8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Обоснование</w:t>
                  </w:r>
                </w:p>
              </w:tc>
              <w:tc>
                <w:tcPr>
                  <w:tcW w:w="95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541574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Наименование работ и затрат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C7B830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F1FA5B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Объем</w:t>
                  </w:r>
                </w:p>
              </w:tc>
            </w:tr>
            <w:tr w:rsidR="009304FB" w:rsidRPr="009304FB" w14:paraId="1733EF1F" w14:textId="77777777" w:rsidTr="000137E9">
              <w:trPr>
                <w:trHeight w:val="450"/>
              </w:trPr>
              <w:tc>
                <w:tcPr>
                  <w:tcW w:w="9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3BD0F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1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CBA28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9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266A42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C74AAE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88D3D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9304FB" w:rsidRPr="009304FB" w14:paraId="7F79678C" w14:textId="77777777" w:rsidTr="000137E9">
              <w:trPr>
                <w:trHeight w:val="225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3E693015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4667BD4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4AA96AED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077EA0D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35ADA66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5</w:t>
                  </w:r>
                </w:p>
              </w:tc>
            </w:tr>
            <w:tr w:rsidR="009304FB" w:rsidRPr="009304FB" w14:paraId="0BBB70B8" w14:textId="77777777" w:rsidTr="000137E9">
              <w:trPr>
                <w:trHeight w:val="45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8666A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1D4487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ФЕР46-04-008-02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DAAE8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Разборка покрытий кровель: из листовой стали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65854B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B786CF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10,5</w:t>
                  </w:r>
                </w:p>
              </w:tc>
            </w:tr>
            <w:tr w:rsidR="009304FB" w:rsidRPr="009304FB" w14:paraId="354D13C9" w14:textId="77777777" w:rsidTr="000137E9">
              <w:trPr>
                <w:trHeight w:val="435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DFFB3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B4510F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ФЕРр58-3-1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966026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Разборка мелких покрытий и обделок из листовой стали: поясков, </w:t>
                  </w:r>
                  <w:proofErr w:type="spellStart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сандриков</w:t>
                  </w:r>
                  <w:proofErr w:type="spellEnd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, желобов, отливов, свесов.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F3786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5E14B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0,64</w:t>
                  </w:r>
                </w:p>
              </w:tc>
            </w:tr>
            <w:tr w:rsidR="009304FB" w:rsidRPr="009304FB" w14:paraId="438CF8CF" w14:textId="77777777" w:rsidTr="000137E9">
              <w:trPr>
                <w:trHeight w:val="405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FCCA2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E3321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ФЕРр58-5-3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05C85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Ремонт деревянных элементов конструкций крыш: смена стропильных ног из брусьев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E2A01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249C4D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0,097</w:t>
                  </w:r>
                </w:p>
              </w:tc>
            </w:tr>
            <w:tr w:rsidR="009304FB" w:rsidRPr="009304FB" w14:paraId="3EA02437" w14:textId="77777777" w:rsidTr="000137E9">
              <w:trPr>
                <w:trHeight w:val="435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31F7F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018AC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ФЕРр58-5-3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34DC6A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Ремонт деревянных элементов конструкций крыш: смена стропильных ног из брусьев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F8A13A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4E1C4A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0,036</w:t>
                  </w:r>
                </w:p>
              </w:tc>
            </w:tr>
            <w:tr w:rsidR="009304FB" w:rsidRPr="009304FB" w14:paraId="4D0435C2" w14:textId="77777777" w:rsidTr="000137E9">
              <w:trPr>
                <w:trHeight w:val="45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9A29F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lastRenderedPageBreak/>
                    <w:t>7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480C3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ФЕРр58-5-3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08A77D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Ремонт деревянных элементов конструкций крыш: смена стропильных ног из брусьев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0E51A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5E8AEB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0,028</w:t>
                  </w:r>
                </w:p>
              </w:tc>
            </w:tr>
            <w:tr w:rsidR="009304FB" w:rsidRPr="009304FB" w14:paraId="16A76DC6" w14:textId="77777777" w:rsidTr="000137E9">
              <w:trPr>
                <w:trHeight w:val="45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8F2BE5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93B08E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ФЕРр58-18-2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E9128C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Смена обрешетки с </w:t>
                  </w:r>
                  <w:proofErr w:type="spellStart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прозорами</w:t>
                  </w:r>
                  <w:proofErr w:type="spellEnd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: из досок толщиной до 50 мм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797255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23E8D0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10,5</w:t>
                  </w:r>
                </w:p>
              </w:tc>
            </w:tr>
            <w:tr w:rsidR="009304FB" w:rsidRPr="009304FB" w14:paraId="4E948A07" w14:textId="77777777" w:rsidTr="000137E9">
              <w:trPr>
                <w:trHeight w:val="45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B023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010E82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ФЕРр53-1-1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968E35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Разборка обшивки: неоштукатуренных деревянных стен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DA6032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A928F2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0,16</w:t>
                  </w:r>
                </w:p>
              </w:tc>
            </w:tr>
            <w:tr w:rsidR="009304FB" w:rsidRPr="009304FB" w14:paraId="244B4EF2" w14:textId="77777777" w:rsidTr="000137E9">
              <w:trPr>
                <w:trHeight w:val="45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801EA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2422DD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ФЕР10-01-012-01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5A5558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Обшивка каркасных стен: досками обшивки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8901BD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14714C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0,16</w:t>
                  </w:r>
                </w:p>
              </w:tc>
            </w:tr>
            <w:tr w:rsidR="009304FB" w:rsidRPr="009304FB" w14:paraId="52E424BE" w14:textId="77777777" w:rsidTr="000137E9">
              <w:trPr>
                <w:trHeight w:val="45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2067B0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0E36B99C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7B5416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ФЕРр58-5-4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55B598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Ремонт деревянных элементов конструкций крыш: смена стропильных ног из досок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246DBE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9316F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0,25</w:t>
                  </w:r>
                </w:p>
              </w:tc>
            </w:tr>
            <w:tr w:rsidR="009304FB" w:rsidRPr="009304FB" w14:paraId="04101217" w14:textId="77777777" w:rsidTr="000137E9">
              <w:trPr>
                <w:trHeight w:val="563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627D45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6C774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ФЕРр53-22-1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2926B4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Установка деревянных стоек из бревен для временной разгрузки каменных конструкций</w:t>
                  </w:r>
                </w:p>
                <w:p w14:paraId="1FBE928C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08BF7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A5A0A2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0,292</w:t>
                  </w:r>
                </w:p>
              </w:tc>
            </w:tr>
            <w:tr w:rsidR="009304FB" w:rsidRPr="009304FB" w14:paraId="0B46CC21" w14:textId="77777777" w:rsidTr="000137E9">
              <w:trPr>
                <w:trHeight w:val="844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92A86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53BCDA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ФЕРм38-01-006-07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80E90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6777EE8E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Сборка (с установкой и снятием их в процессе работы) мелких деталей: листовые конструкции массой до 0,5 т (бачки, течки, воронки, желоба, лотки и пр.)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07AEF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т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CF99A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0,43</w:t>
                  </w:r>
                </w:p>
              </w:tc>
            </w:tr>
            <w:tr w:rsidR="009304FB" w:rsidRPr="009304FB" w14:paraId="736EB45C" w14:textId="77777777" w:rsidTr="000137E9">
              <w:trPr>
                <w:trHeight w:val="585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11B866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DBF38D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ФЕР12-01-033-02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1B418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Монтаж кровли из профилированного листа для объектов непроизводственного назначения: средней сложности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AE1264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045646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10,5</w:t>
                  </w:r>
                </w:p>
              </w:tc>
            </w:tr>
            <w:tr w:rsidR="009304FB" w:rsidRPr="009304FB" w14:paraId="645153A7" w14:textId="77777777" w:rsidTr="000137E9">
              <w:trPr>
                <w:trHeight w:val="51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0A341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7C59C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ФЕР12-01-010-01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8BF20B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Устройство мелких покрытий (брандмауэры, парапеты, свесы и т.п.) из листовой оцинкованной стали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D15AED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9A0227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0,125</w:t>
                  </w:r>
                </w:p>
              </w:tc>
            </w:tr>
            <w:tr w:rsidR="009304FB" w:rsidRPr="009304FB" w14:paraId="133A423F" w14:textId="77777777" w:rsidTr="000137E9">
              <w:trPr>
                <w:trHeight w:val="57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03246F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9965FA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ФЕР07-05-039-18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EA15BD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Уплотнение стыков прокладками ПРП в 1 ряд в стенах, оконных, дверных и балконных блоках: насухо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50DF6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977A44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0,625</w:t>
                  </w:r>
                </w:p>
              </w:tc>
            </w:tr>
            <w:tr w:rsidR="009304FB" w:rsidRPr="009304FB" w14:paraId="0E7A8B9C" w14:textId="77777777" w:rsidTr="000137E9">
              <w:trPr>
                <w:trHeight w:val="645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0C1F90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23A564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ФЕР46-08-022-03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8CAB26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Гидроизоляция полиуретановым </w:t>
                  </w:r>
                  <w:proofErr w:type="spellStart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герметиком</w:t>
                  </w:r>
                  <w:proofErr w:type="spellEnd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 с уплотнением </w:t>
                  </w:r>
                  <w:proofErr w:type="spellStart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пенополиэтиленовым</w:t>
                  </w:r>
                  <w:proofErr w:type="spellEnd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 прокладочным шнуром: горизонтальных швов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8E7EAA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9DF986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0.02</w:t>
                  </w:r>
                </w:p>
              </w:tc>
            </w:tr>
            <w:tr w:rsidR="009304FB" w:rsidRPr="009304FB" w14:paraId="7FE5E8AD" w14:textId="77777777" w:rsidTr="000137E9">
              <w:trPr>
                <w:trHeight w:val="555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4A91F4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CDEC8B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ФЕР09-04-002-01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F88576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Монтаж кровельного покрытия: из профилированного листа при высоте здания до 25 м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24C81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1D44D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1,25</w:t>
                  </w:r>
                </w:p>
              </w:tc>
            </w:tr>
            <w:tr w:rsidR="009304FB" w:rsidRPr="009304FB" w14:paraId="1EE88840" w14:textId="77777777" w:rsidTr="000137E9">
              <w:trPr>
                <w:trHeight w:val="45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1C447D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7C2AD5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ФЕР12-01-037-04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83E26E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Устройство </w:t>
                  </w:r>
                  <w:proofErr w:type="spellStart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подкровельной</w:t>
                  </w:r>
                  <w:proofErr w:type="spellEnd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 пленочной гидроизоляции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926084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8D8308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10,5</w:t>
                  </w:r>
                </w:p>
              </w:tc>
            </w:tr>
            <w:tr w:rsidR="009304FB" w:rsidRPr="009304FB" w14:paraId="0911BD37" w14:textId="77777777" w:rsidTr="000137E9">
              <w:trPr>
                <w:trHeight w:val="54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BFB785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F052F8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ФЕР13-03-002-04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ABABEA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Огрунтовка</w:t>
                  </w:r>
                  <w:proofErr w:type="spellEnd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 металлических поверхностей за один раз: грунтовкой ГФ-021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EF1636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33E62A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0,11</w:t>
                  </w:r>
                </w:p>
              </w:tc>
            </w:tr>
            <w:tr w:rsidR="009304FB" w:rsidRPr="009304FB" w14:paraId="50002A9D" w14:textId="77777777" w:rsidTr="000137E9">
              <w:trPr>
                <w:trHeight w:val="45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94A64C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BC77BE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ФЕР13-03-004-26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4A8E76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Окраска металлических </w:t>
                  </w:r>
                  <w:proofErr w:type="spellStart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огрунтованных</w:t>
                  </w:r>
                  <w:proofErr w:type="spellEnd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 поверхностей: эмалью ПФ-115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4827EC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306786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0,11</w:t>
                  </w:r>
                </w:p>
              </w:tc>
            </w:tr>
            <w:tr w:rsidR="009304FB" w:rsidRPr="009304FB" w14:paraId="49F2F58B" w14:textId="77777777" w:rsidTr="000137E9">
              <w:trPr>
                <w:trHeight w:val="675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6FA5F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lastRenderedPageBreak/>
                    <w:t>36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E17BF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ФЕР26-02-018-01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21C445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Огнебиозащитное</w:t>
                  </w:r>
                  <w:proofErr w:type="spellEnd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 покрытие деревянных поверхностей готовыми составами для обеспечения: первой группы огнезащитной эффективности по НПБ 251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73424A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м2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C2E5B4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27,3</w:t>
                  </w:r>
                </w:p>
              </w:tc>
            </w:tr>
            <w:tr w:rsidR="009304FB" w:rsidRPr="009304FB" w14:paraId="52C243BC" w14:textId="77777777" w:rsidTr="000137E9">
              <w:trPr>
                <w:trHeight w:val="45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C2B675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DE5BA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ФЕР12-01-032-02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6E0102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Монтаж </w:t>
                  </w:r>
                  <w:proofErr w:type="spellStart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снегозадержателя</w:t>
                  </w:r>
                  <w:proofErr w:type="spellEnd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: решетчатого и трубчатого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299B8A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40F9F7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1,04</w:t>
                  </w:r>
                </w:p>
              </w:tc>
            </w:tr>
            <w:tr w:rsidR="009304FB" w:rsidRPr="009304FB" w14:paraId="5C68803E" w14:textId="77777777" w:rsidTr="000137E9">
              <w:trPr>
                <w:trHeight w:val="45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AD5652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D54527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ФЕР20-02-002-02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CAE04F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Установка решеток жалюзийных площадью в свету: до 1,0 м2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0BF9EA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7F36DC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2</w:t>
                  </w:r>
                </w:p>
              </w:tc>
            </w:tr>
            <w:tr w:rsidR="009304FB" w:rsidRPr="009304FB" w14:paraId="46F88445" w14:textId="77777777" w:rsidTr="000137E9">
              <w:trPr>
                <w:trHeight w:val="45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0CC110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5743EC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ФЕР20-02-002-04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D5AF04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Установка решеток жалюзийных площадью в свету: до 2,5 м2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A8171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8A1FF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</w:t>
                  </w:r>
                </w:p>
              </w:tc>
            </w:tr>
            <w:tr w:rsidR="009304FB" w:rsidRPr="009304FB" w14:paraId="5D62144E" w14:textId="77777777" w:rsidTr="000137E9">
              <w:trPr>
                <w:trHeight w:val="375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F7207C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A61196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ФЕР10-01-023-01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FD677C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Укладка ходовых досок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77B82B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100 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E12555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0,43</w:t>
                  </w:r>
                </w:p>
              </w:tc>
            </w:tr>
            <w:tr w:rsidR="009304FB" w:rsidRPr="009304FB" w14:paraId="58E16329" w14:textId="77777777" w:rsidTr="000137E9">
              <w:trPr>
                <w:trHeight w:val="360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B1D9CB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FCF1F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DBC442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Установка ходовых мостиков по коньку от слуховых окон.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04F9E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F422A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42,5</w:t>
                  </w:r>
                </w:p>
              </w:tc>
            </w:tr>
            <w:tr w:rsidR="009304FB" w:rsidRPr="009304FB" w14:paraId="60092308" w14:textId="77777777" w:rsidTr="000137E9">
              <w:trPr>
                <w:trHeight w:val="375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A61294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23AD2D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78964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Установка лестницы на кровле с креплениями.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1E8657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14763F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18</w:t>
                  </w:r>
                </w:p>
              </w:tc>
            </w:tr>
            <w:tr w:rsidR="009304FB" w:rsidRPr="009304FB" w14:paraId="544816AC" w14:textId="77777777" w:rsidTr="000137E9">
              <w:trPr>
                <w:trHeight w:val="495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91C312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F56939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ФССЦпг-01-01-01-041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D287D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 Погрузка мусора строительного с погрузкой вручную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B17482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 т груза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CF644F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24</w:t>
                  </w:r>
                </w:p>
              </w:tc>
            </w:tr>
            <w:tr w:rsidR="009304FB" w:rsidRPr="009304FB" w14:paraId="1CE0CB91" w14:textId="77777777" w:rsidTr="000137E9">
              <w:trPr>
                <w:trHeight w:val="375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9A948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4018C5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ФССЦпг-03-21-01-013</w:t>
                  </w:r>
                </w:p>
              </w:tc>
              <w:tc>
                <w:tcPr>
                  <w:tcW w:w="9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02F371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 xml:space="preserve">Перевозка грузов автомобилями-самосвалами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420087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1 т груза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1B3583" w14:textId="77777777" w:rsidR="009304FB" w:rsidRPr="009304FB" w:rsidRDefault="009304FB" w:rsidP="009304FB">
                  <w:pPr>
                    <w:framePr w:hSpace="180" w:wrap="around" w:vAnchor="text" w:hAnchor="page" w:x="1124" w:y="33"/>
                    <w:spacing w:after="160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9304FB">
                    <w:rPr>
                      <w:rFonts w:ascii="Tahoma" w:hAnsi="Tahoma" w:cs="Tahoma"/>
                      <w:sz w:val="20"/>
                      <w:szCs w:val="20"/>
                    </w:rPr>
                    <w:t>24</w:t>
                  </w:r>
                </w:p>
              </w:tc>
            </w:tr>
          </w:tbl>
          <w:p w14:paraId="76EE3F82" w14:textId="77777777" w:rsidR="009304FB" w:rsidRPr="009304FB" w:rsidRDefault="009304FB" w:rsidP="009304FB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D074328" w14:textId="77777777" w:rsidR="009304FB" w:rsidRPr="009304FB" w:rsidRDefault="009304FB" w:rsidP="009304FB">
            <w:pPr>
              <w:spacing w:after="160" w:line="259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6F4B36E8" w14:textId="7951DD65" w:rsidR="009304FB" w:rsidRPr="009304FB" w:rsidRDefault="009304FB" w:rsidP="009304FB">
      <w:pPr>
        <w:rPr>
          <w:rFonts w:ascii="Tahoma" w:eastAsia="Times New Roman" w:hAnsi="Tahoma" w:cs="Tahoma"/>
          <w:sz w:val="20"/>
          <w:szCs w:val="20"/>
        </w:rPr>
      </w:pPr>
      <w:r w:rsidRPr="009304FB">
        <w:rPr>
          <w:rFonts w:ascii="Tahoma" w:eastAsia="Times New Roman" w:hAnsi="Tahoma" w:cs="Tahoma"/>
          <w:sz w:val="20"/>
          <w:szCs w:val="20"/>
        </w:rPr>
        <w:lastRenderedPageBreak/>
        <w:t>Составил ведущий инженер УМТО АО «К</w:t>
      </w:r>
      <w:r>
        <w:rPr>
          <w:rFonts w:ascii="Tahoma" w:eastAsia="Times New Roman" w:hAnsi="Tahoma" w:cs="Tahoma"/>
          <w:sz w:val="20"/>
          <w:szCs w:val="20"/>
        </w:rPr>
        <w:t xml:space="preserve">оми </w:t>
      </w:r>
      <w:proofErr w:type="spellStart"/>
      <w:r>
        <w:rPr>
          <w:rFonts w:ascii="Tahoma" w:eastAsia="Times New Roman" w:hAnsi="Tahoma" w:cs="Tahoma"/>
          <w:sz w:val="20"/>
          <w:szCs w:val="20"/>
        </w:rPr>
        <w:t>энергосбытовая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компания</w:t>
      </w:r>
      <w:r w:rsidRPr="009304FB">
        <w:rPr>
          <w:rFonts w:ascii="Tahoma" w:eastAsia="Times New Roman" w:hAnsi="Tahoma" w:cs="Tahoma"/>
          <w:sz w:val="20"/>
          <w:szCs w:val="20"/>
        </w:rPr>
        <w:t>» ______________________Швецов С.В.</w:t>
      </w:r>
    </w:p>
    <w:p w14:paraId="338663D5" w14:textId="77777777" w:rsidR="009304FB" w:rsidRPr="009304FB" w:rsidRDefault="009304FB" w:rsidP="009304FB">
      <w:pPr>
        <w:jc w:val="right"/>
        <w:rPr>
          <w:rFonts w:ascii="Tahoma" w:eastAsia="Times New Roman" w:hAnsi="Tahoma" w:cs="Tahoma"/>
          <w:sz w:val="20"/>
          <w:szCs w:val="20"/>
        </w:rPr>
      </w:pPr>
    </w:p>
    <w:p w14:paraId="45B0BE77" w14:textId="77777777" w:rsidR="009304FB" w:rsidRPr="009304FB" w:rsidRDefault="009304FB" w:rsidP="009304FB">
      <w:pPr>
        <w:jc w:val="center"/>
        <w:rPr>
          <w:rFonts w:ascii="Tahoma" w:eastAsia="Times New Roman" w:hAnsi="Tahoma" w:cs="Tahoma"/>
          <w:sz w:val="20"/>
          <w:szCs w:val="20"/>
        </w:rPr>
      </w:pPr>
    </w:p>
    <w:p w14:paraId="2887BE23" w14:textId="77777777" w:rsidR="009304FB" w:rsidRPr="009304FB" w:rsidRDefault="009304FB" w:rsidP="00930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96158F" w14:textId="77777777" w:rsidR="009304FB" w:rsidRPr="009304FB" w:rsidRDefault="009304FB" w:rsidP="009304FB">
      <w:pPr>
        <w:rPr>
          <w:rFonts w:eastAsia="Times New Roman" w:cs="Times New Roman"/>
        </w:rPr>
      </w:pPr>
    </w:p>
    <w:p w14:paraId="6AC60EC6" w14:textId="77777777" w:rsidR="009304FB" w:rsidRPr="009304FB" w:rsidRDefault="009304FB" w:rsidP="009304FB">
      <w:pPr>
        <w:rPr>
          <w:rFonts w:eastAsia="Times New Roman" w:cs="Times New Roman"/>
        </w:rPr>
      </w:pPr>
    </w:p>
    <w:p w14:paraId="0678844B" w14:textId="77777777" w:rsidR="005F1F84" w:rsidRDefault="005F1F84" w:rsidP="009304FB">
      <w:pPr>
        <w:widowControl w:val="0"/>
        <w:spacing w:after="0" w:line="240" w:lineRule="auto"/>
        <w:ind w:right="-141"/>
        <w:jc w:val="center"/>
        <w:outlineLvl w:val="1"/>
      </w:pPr>
    </w:p>
    <w:sectPr w:rsidR="005F1F84" w:rsidSect="009304FB">
      <w:pgSz w:w="16838" w:h="11906" w:orient="landscape"/>
      <w:pgMar w:top="1701" w:right="992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84"/>
    <w:rsid w:val="005F1F84"/>
    <w:rsid w:val="00745C61"/>
    <w:rsid w:val="007F32E1"/>
    <w:rsid w:val="009304FB"/>
    <w:rsid w:val="00A15853"/>
    <w:rsid w:val="00E6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860B2"/>
  <w15:chartTrackingRefBased/>
  <w15:docId w15:val="{4BF90EEB-503F-4203-9331-7C86D364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F84"/>
    <w:pPr>
      <w:spacing w:after="200" w:line="276" w:lineRule="auto"/>
    </w:p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5F1F84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5F1F84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5F1F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1F84"/>
    <w:rPr>
      <w:color w:val="800080"/>
      <w:u w:val="single"/>
    </w:rPr>
  </w:style>
  <w:style w:type="paragraph" w:customStyle="1" w:styleId="font5">
    <w:name w:val="font5"/>
    <w:basedOn w:val="a"/>
    <w:rsid w:val="005F1F8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5F1F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5F1F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5F1F84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5F1F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5F1F84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5F1F84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5F1F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5F1F84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5F1F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5F1F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F1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F1F84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F1F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F1F84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1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1F84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5F1F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5F1F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5F1F8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5F1F8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F1F84"/>
  </w:style>
  <w:style w:type="paragraph" w:customStyle="1" w:styleId="xl93">
    <w:name w:val="xl93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5F1F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5F1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1F8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5F1F8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5F1F8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F1F8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F1F8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F1F8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F1F84"/>
    <w:rPr>
      <w:b/>
      <w:bCs/>
      <w:sz w:val="20"/>
      <w:szCs w:val="20"/>
    </w:rPr>
  </w:style>
  <w:style w:type="paragraph" w:styleId="af">
    <w:name w:val="No Spacing"/>
    <w:uiPriority w:val="1"/>
    <w:qFormat/>
    <w:rsid w:val="009304FB"/>
    <w:pPr>
      <w:spacing w:after="0" w:line="240" w:lineRule="auto"/>
    </w:pPr>
    <w:rPr>
      <w:rFonts w:eastAsia="Times New Roman" w:cs="Times New Roman"/>
    </w:rPr>
  </w:style>
  <w:style w:type="table" w:customStyle="1" w:styleId="10">
    <w:name w:val="Сетка таблицы1"/>
    <w:basedOn w:val="a1"/>
    <w:next w:val="a9"/>
    <w:uiPriority w:val="39"/>
    <w:rsid w:val="009304F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2793</Words>
  <Characters>15923</Characters>
  <Application>Microsoft Office Word</Application>
  <DocSecurity>0</DocSecurity>
  <Lines>132</Lines>
  <Paragraphs>37</Paragraphs>
  <ScaleCrop>false</ScaleCrop>
  <Company>ies</Company>
  <LinksUpToDate>false</LinksUpToDate>
  <CharactersWithSpaces>18679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 Анна Владимировна</dc:creator>
  <cp:keywords/>
  <dc:description/>
  <cp:lastModifiedBy>Харламова Анна Владимировна</cp:lastModifiedBy>
  <cp:revision>4</cp:revision>
  <dcterms:created xsi:type="dcterms:W3CDTF">2023-02-15T11:39:00Z</dcterms:created>
  <dcterms:modified xsi:type="dcterms:W3CDTF">2023-02-16T05:55:00Z</dcterms:modified>
</cp:coreProperties>
</file>